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71" w:rsidRPr="00955746" w:rsidRDefault="003455C8" w:rsidP="00B10339">
      <w:pPr>
        <w:ind w:right="288"/>
        <w:rPr>
          <w:rFonts w:ascii="Garamond" w:hAnsi="Garamond"/>
        </w:rPr>
      </w:pPr>
      <w:r w:rsidRPr="00955746">
        <w:rPr>
          <w:rFonts w:ascii="Garamond" w:hAnsi="Garamond"/>
        </w:rPr>
        <w:fldChar w:fldCharType="begin"/>
      </w:r>
      <w:r w:rsidRPr="00955746">
        <w:rPr>
          <w:rFonts w:ascii="Garamond" w:hAnsi="Garamond"/>
        </w:rPr>
        <w:instrText xml:space="preserve"> TIME \@ "MMMM d, yyyy" </w:instrText>
      </w:r>
      <w:r w:rsidRPr="00955746">
        <w:rPr>
          <w:rFonts w:ascii="Garamond" w:hAnsi="Garamond"/>
        </w:rPr>
        <w:fldChar w:fldCharType="separate"/>
      </w:r>
      <w:r w:rsidR="00DF48B6">
        <w:rPr>
          <w:rFonts w:ascii="Garamond" w:hAnsi="Garamond"/>
          <w:noProof/>
        </w:rPr>
        <w:t>March 15, 2017</w:t>
      </w:r>
      <w:r w:rsidRPr="00955746">
        <w:rPr>
          <w:rFonts w:ascii="Garamond" w:hAnsi="Garamond"/>
        </w:rPr>
        <w:fldChar w:fldCharType="end"/>
      </w:r>
    </w:p>
    <w:p w:rsidR="00351E71" w:rsidRPr="00955746" w:rsidRDefault="00351E71" w:rsidP="00351E71">
      <w:pPr>
        <w:ind w:right="288"/>
        <w:jc w:val="right"/>
        <w:rPr>
          <w:rFonts w:ascii="Garamond" w:hAnsi="Garamond"/>
        </w:rPr>
      </w:pPr>
    </w:p>
    <w:p w:rsidR="00B10339" w:rsidRPr="00955746" w:rsidRDefault="00B10339" w:rsidP="00B10339">
      <w:pPr>
        <w:ind w:right="288"/>
        <w:rPr>
          <w:rFonts w:ascii="Garamond" w:hAnsi="Garamond"/>
        </w:rPr>
        <w:sectPr w:rsidR="00B10339" w:rsidRPr="00955746" w:rsidSect="009275C9">
          <w:pgSz w:w="12240" w:h="15840" w:code="1"/>
          <w:pgMar w:top="2016" w:right="864" w:bottom="864" w:left="1440" w:header="720" w:footer="720" w:gutter="0"/>
          <w:paperSrc w:first="15" w:other="15"/>
          <w:cols w:space="720"/>
          <w:docGrid w:linePitch="360"/>
        </w:sectPr>
      </w:pPr>
    </w:p>
    <w:p w:rsidR="00F26D67" w:rsidRPr="00955746" w:rsidRDefault="00F26D67" w:rsidP="00F26D67">
      <w:pPr>
        <w:ind w:right="288"/>
        <w:rPr>
          <w:rFonts w:ascii="Garamond" w:hAnsi="Garamond"/>
        </w:rPr>
      </w:pPr>
      <w:r w:rsidRPr="00955746">
        <w:rPr>
          <w:rFonts w:ascii="Garamond" w:hAnsi="Garamond"/>
        </w:rPr>
        <w:t>Senator Maria Cantwell</w:t>
      </w:r>
    </w:p>
    <w:p w:rsidR="00F26D67" w:rsidRPr="00955746" w:rsidRDefault="00125451" w:rsidP="00F26D67">
      <w:pPr>
        <w:ind w:right="288"/>
        <w:rPr>
          <w:rFonts w:ascii="Garamond" w:hAnsi="Garamond"/>
        </w:rPr>
      </w:pPr>
      <w:r>
        <w:rPr>
          <w:rFonts w:ascii="Garamond" w:hAnsi="Garamond"/>
        </w:rPr>
        <w:t>5</w:t>
      </w:r>
      <w:r w:rsidR="00F26D67" w:rsidRPr="00955746">
        <w:rPr>
          <w:rFonts w:ascii="Garamond" w:hAnsi="Garamond"/>
        </w:rPr>
        <w:t>11 Hart Senate Office Building</w:t>
      </w:r>
    </w:p>
    <w:p w:rsidR="00F26D67" w:rsidRPr="00955746" w:rsidRDefault="00F26D67" w:rsidP="00F26D67">
      <w:pPr>
        <w:ind w:right="288"/>
        <w:rPr>
          <w:rFonts w:ascii="Garamond" w:hAnsi="Garamond"/>
        </w:rPr>
      </w:pPr>
      <w:r w:rsidRPr="00955746">
        <w:rPr>
          <w:rFonts w:ascii="Garamond" w:hAnsi="Garamond"/>
        </w:rPr>
        <w:t>Washington, DC 20510</w:t>
      </w:r>
    </w:p>
    <w:p w:rsidR="00B10339" w:rsidRPr="00955746" w:rsidRDefault="00B10339" w:rsidP="00B10339">
      <w:pPr>
        <w:ind w:right="288"/>
        <w:rPr>
          <w:rFonts w:ascii="Garamond" w:hAnsi="Garamond"/>
        </w:rPr>
      </w:pPr>
      <w:r w:rsidRPr="00955746">
        <w:rPr>
          <w:rFonts w:ascii="Garamond" w:hAnsi="Garamond"/>
        </w:rPr>
        <w:t>Congressman Dave Reichert</w:t>
      </w:r>
    </w:p>
    <w:p w:rsidR="00B10339" w:rsidRPr="00955746" w:rsidRDefault="00B10339" w:rsidP="00B10339">
      <w:pPr>
        <w:ind w:right="288"/>
        <w:rPr>
          <w:rFonts w:ascii="Garamond" w:hAnsi="Garamond"/>
        </w:rPr>
      </w:pPr>
      <w:r w:rsidRPr="00955746">
        <w:rPr>
          <w:rFonts w:ascii="Garamond" w:hAnsi="Garamond"/>
        </w:rPr>
        <w:t>1127 Longworth HOB</w:t>
      </w:r>
    </w:p>
    <w:p w:rsidR="00B10339" w:rsidRPr="00955746" w:rsidRDefault="00B10339" w:rsidP="00B10339">
      <w:pPr>
        <w:ind w:right="288"/>
        <w:rPr>
          <w:rFonts w:ascii="Garamond" w:hAnsi="Garamond"/>
        </w:rPr>
      </w:pPr>
      <w:r w:rsidRPr="00955746">
        <w:rPr>
          <w:rFonts w:ascii="Garamond" w:hAnsi="Garamond"/>
        </w:rPr>
        <w:t>Washington, DC 20515</w:t>
      </w:r>
    </w:p>
    <w:p w:rsidR="00B10339" w:rsidRPr="00955746" w:rsidRDefault="00B10339" w:rsidP="00B10339">
      <w:pPr>
        <w:ind w:right="288"/>
        <w:rPr>
          <w:rFonts w:ascii="Garamond" w:hAnsi="Garamond"/>
        </w:rPr>
        <w:sectPr w:rsidR="00B10339" w:rsidRPr="00955746" w:rsidSect="00B10339">
          <w:type w:val="continuous"/>
          <w:pgSz w:w="12240" w:h="15840" w:code="1"/>
          <w:pgMar w:top="1440" w:right="720" w:bottom="720" w:left="1440" w:header="720" w:footer="720" w:gutter="0"/>
          <w:paperSrc w:first="4" w:other="4"/>
          <w:cols w:num="2" w:space="720"/>
          <w:docGrid w:linePitch="360"/>
        </w:sectPr>
      </w:pPr>
    </w:p>
    <w:p w:rsidR="00B10339" w:rsidRPr="00955746" w:rsidRDefault="00B10339" w:rsidP="00B10339">
      <w:pPr>
        <w:ind w:right="288"/>
        <w:rPr>
          <w:rFonts w:ascii="Garamond" w:hAnsi="Garamond"/>
        </w:rPr>
      </w:pPr>
    </w:p>
    <w:p w:rsidR="008872CE" w:rsidRDefault="008872CE" w:rsidP="00B10339">
      <w:pPr>
        <w:ind w:right="288"/>
        <w:rPr>
          <w:rFonts w:ascii="Garamond" w:hAnsi="Garamond"/>
        </w:rPr>
      </w:pPr>
    </w:p>
    <w:p w:rsidR="003455C8" w:rsidRDefault="00B10339" w:rsidP="00B10339">
      <w:pPr>
        <w:ind w:right="288"/>
        <w:rPr>
          <w:rFonts w:ascii="Garamond" w:hAnsi="Garamond"/>
        </w:rPr>
      </w:pPr>
      <w:r w:rsidRPr="00955746">
        <w:rPr>
          <w:rFonts w:ascii="Garamond" w:hAnsi="Garamond"/>
        </w:rPr>
        <w:t xml:space="preserve">Dear </w:t>
      </w:r>
      <w:r w:rsidR="00F26D67" w:rsidRPr="00955746">
        <w:rPr>
          <w:rFonts w:ascii="Garamond" w:hAnsi="Garamond"/>
        </w:rPr>
        <w:t xml:space="preserve">Senator Cantwell </w:t>
      </w:r>
      <w:r w:rsidR="00F26D67">
        <w:rPr>
          <w:rFonts w:ascii="Garamond" w:hAnsi="Garamond"/>
        </w:rPr>
        <w:t>and Congressman Reichert</w:t>
      </w:r>
      <w:r w:rsidRPr="00955746">
        <w:rPr>
          <w:rFonts w:ascii="Garamond" w:hAnsi="Garamond"/>
        </w:rPr>
        <w:t>,</w:t>
      </w:r>
    </w:p>
    <w:p w:rsidR="008872CE" w:rsidRPr="00955746" w:rsidRDefault="008872CE" w:rsidP="00B10339">
      <w:pPr>
        <w:ind w:right="288"/>
        <w:rPr>
          <w:rFonts w:ascii="Garamond" w:hAnsi="Garamond"/>
        </w:rPr>
      </w:pPr>
    </w:p>
    <w:p w:rsidR="00D87825" w:rsidRPr="00955746" w:rsidRDefault="00955746" w:rsidP="00236CEC">
      <w:pPr>
        <w:ind w:right="288"/>
        <w:rPr>
          <w:rFonts w:ascii="Garamond" w:hAnsi="Garamond"/>
        </w:rPr>
      </w:pPr>
      <w:r w:rsidRPr="00955746">
        <w:rPr>
          <w:rFonts w:ascii="Garamond" w:hAnsi="Garamond"/>
        </w:rPr>
        <w:t xml:space="preserve">The time is now to </w:t>
      </w:r>
      <w:r w:rsidR="007F0BD0">
        <w:rPr>
          <w:rFonts w:ascii="Garamond" w:hAnsi="Garamond"/>
        </w:rPr>
        <w:t>make</w:t>
      </w:r>
      <w:r w:rsidR="00A643BC" w:rsidRPr="00955746">
        <w:rPr>
          <w:rFonts w:ascii="Garamond" w:hAnsi="Garamond"/>
        </w:rPr>
        <w:t xml:space="preserve"> the </w:t>
      </w:r>
      <w:r w:rsidR="00AA6956" w:rsidRPr="00955746">
        <w:rPr>
          <w:rFonts w:ascii="Garamond" w:hAnsi="Garamond"/>
        </w:rPr>
        <w:t>Mountains to Sound Greenwa</w:t>
      </w:r>
      <w:r w:rsidR="008C4468" w:rsidRPr="00955746">
        <w:rPr>
          <w:rFonts w:ascii="Garamond" w:hAnsi="Garamond"/>
        </w:rPr>
        <w:t xml:space="preserve">y </w:t>
      </w:r>
      <w:r w:rsidR="007F0BD0">
        <w:rPr>
          <w:rFonts w:ascii="Garamond" w:hAnsi="Garamond"/>
        </w:rPr>
        <w:t>official</w:t>
      </w:r>
      <w:r w:rsidR="008C4468" w:rsidRPr="00955746">
        <w:rPr>
          <w:rFonts w:ascii="Garamond" w:hAnsi="Garamond"/>
        </w:rPr>
        <w:t>.</w:t>
      </w:r>
      <w:r w:rsidRPr="00955746">
        <w:rPr>
          <w:rFonts w:ascii="Garamond" w:hAnsi="Garamond"/>
        </w:rPr>
        <w:t xml:space="preserve"> This natural and cultural landscape clearly deserves the recognition and benefits that come with designation</w:t>
      </w:r>
      <w:r w:rsidR="007F0BD0" w:rsidRPr="007F0BD0">
        <w:rPr>
          <w:rFonts w:ascii="Garamond" w:hAnsi="Garamond"/>
        </w:rPr>
        <w:t xml:space="preserve"> </w:t>
      </w:r>
      <w:r w:rsidR="007F0BD0">
        <w:rPr>
          <w:rFonts w:ascii="Garamond" w:hAnsi="Garamond"/>
        </w:rPr>
        <w:t xml:space="preserve">as </w:t>
      </w:r>
      <w:r w:rsidR="007F0BD0" w:rsidRPr="00955746">
        <w:rPr>
          <w:rFonts w:ascii="Garamond" w:hAnsi="Garamond"/>
        </w:rPr>
        <w:t>a National Heritage Area</w:t>
      </w:r>
      <w:r w:rsidRPr="00955746">
        <w:rPr>
          <w:rFonts w:ascii="Garamond" w:hAnsi="Garamond"/>
        </w:rPr>
        <w:t xml:space="preserve">. </w:t>
      </w:r>
      <w:r w:rsidR="007F0BD0">
        <w:rPr>
          <w:rFonts w:ascii="Garamond" w:hAnsi="Garamond"/>
        </w:rPr>
        <w:t>I support this effort because I feel a strong connection with the</w:t>
      </w:r>
      <w:r w:rsidR="00236CEC">
        <w:rPr>
          <w:rFonts w:ascii="Garamond" w:hAnsi="Garamond"/>
        </w:rPr>
        <w:t xml:space="preserve"> great communities and phenomenal natural beauty of the Greenway. Please pass </w:t>
      </w:r>
      <w:r w:rsidR="00D1147C">
        <w:rPr>
          <w:rFonts w:ascii="Garamond" w:hAnsi="Garamond"/>
        </w:rPr>
        <w:t>legislation</w:t>
      </w:r>
      <w:r w:rsidR="00E738CB" w:rsidRPr="00955746">
        <w:rPr>
          <w:rFonts w:ascii="Garamond" w:hAnsi="Garamond"/>
        </w:rPr>
        <w:t xml:space="preserve"> that would </w:t>
      </w:r>
      <w:r w:rsidR="00AA6956" w:rsidRPr="00955746">
        <w:rPr>
          <w:rFonts w:ascii="Garamond" w:hAnsi="Garamond"/>
        </w:rPr>
        <w:t xml:space="preserve">formalize this landscape </w:t>
      </w:r>
      <w:r w:rsidR="003455C8" w:rsidRPr="00955746">
        <w:rPr>
          <w:rFonts w:ascii="Garamond" w:hAnsi="Garamond"/>
        </w:rPr>
        <w:t xml:space="preserve">as a National Heritage Area. </w:t>
      </w:r>
    </w:p>
    <w:p w:rsidR="00D87825" w:rsidRPr="00955746" w:rsidRDefault="00D87825" w:rsidP="00170D41">
      <w:pPr>
        <w:ind w:right="288"/>
        <w:rPr>
          <w:rFonts w:ascii="Garamond" w:hAnsi="Garamond"/>
        </w:rPr>
      </w:pPr>
    </w:p>
    <w:p w:rsidR="00571660" w:rsidRPr="00955746" w:rsidRDefault="005905A0" w:rsidP="00170D41">
      <w:pPr>
        <w:ind w:right="288"/>
        <w:rPr>
          <w:rFonts w:ascii="Garamond" w:hAnsi="Garamond"/>
        </w:rPr>
      </w:pPr>
      <w:r w:rsidRPr="00955746">
        <w:rPr>
          <w:rFonts w:ascii="Garamond" w:hAnsi="Garamond"/>
        </w:rPr>
        <w:t xml:space="preserve">The Mountains to Sound Greenway is a special place that I care for deeply because </w:t>
      </w:r>
      <w:r w:rsidR="003455C8" w:rsidRPr="00955746">
        <w:rPr>
          <w:rFonts w:ascii="Garamond" w:hAnsi="Garamond"/>
        </w:rPr>
        <w:t>[</w:t>
      </w:r>
      <w:r w:rsidRPr="00955746">
        <w:rPr>
          <w:rFonts w:ascii="Garamond" w:hAnsi="Garamond"/>
          <w:highlight w:val="yellow"/>
        </w:rPr>
        <w:t>reasons you care for the Greenway</w:t>
      </w:r>
      <w:r w:rsidRPr="00955746">
        <w:rPr>
          <w:rFonts w:ascii="Garamond" w:hAnsi="Garamond"/>
        </w:rPr>
        <w:t xml:space="preserve">/ </w:t>
      </w:r>
      <w:r w:rsidRPr="00955746">
        <w:rPr>
          <w:rFonts w:ascii="Garamond" w:hAnsi="Garamond"/>
          <w:highlight w:val="yellow"/>
        </w:rPr>
        <w:t>d</w:t>
      </w:r>
      <w:r w:rsidR="003455C8" w:rsidRPr="00955746">
        <w:rPr>
          <w:rFonts w:ascii="Garamond" w:hAnsi="Garamond"/>
          <w:highlight w:val="yellow"/>
        </w:rPr>
        <w:t xml:space="preserve">escription of </w:t>
      </w:r>
      <w:r w:rsidR="008C4468" w:rsidRPr="00955746">
        <w:rPr>
          <w:rFonts w:ascii="Garamond" w:hAnsi="Garamond"/>
          <w:highlight w:val="yellow"/>
        </w:rPr>
        <w:t xml:space="preserve">my </w:t>
      </w:r>
      <w:r w:rsidR="003455C8" w:rsidRPr="00955746">
        <w:rPr>
          <w:rFonts w:ascii="Garamond" w:hAnsi="Garamond"/>
          <w:highlight w:val="yellow"/>
        </w:rPr>
        <w:t xml:space="preserve">relationship to </w:t>
      </w:r>
      <w:r w:rsidR="0017340C" w:rsidRPr="00955746">
        <w:rPr>
          <w:rFonts w:ascii="Garamond" w:hAnsi="Garamond"/>
          <w:highlight w:val="yellow"/>
        </w:rPr>
        <w:t xml:space="preserve">the </w:t>
      </w:r>
      <w:r w:rsidR="003455C8" w:rsidRPr="00955746">
        <w:rPr>
          <w:rFonts w:ascii="Garamond" w:hAnsi="Garamond"/>
          <w:highlight w:val="yellow"/>
        </w:rPr>
        <w:t>Greenway</w:t>
      </w:r>
      <w:r w:rsidR="008C4468" w:rsidRPr="00955746">
        <w:rPr>
          <w:rFonts w:ascii="Garamond" w:hAnsi="Garamond"/>
        </w:rPr>
        <w:t xml:space="preserve"> / </w:t>
      </w:r>
      <w:r w:rsidR="008C4468" w:rsidRPr="00955746">
        <w:rPr>
          <w:rFonts w:ascii="Garamond" w:hAnsi="Garamond"/>
          <w:highlight w:val="yellow"/>
        </w:rPr>
        <w:t>stories of involvement</w:t>
      </w:r>
      <w:r w:rsidR="00B10339" w:rsidRPr="00955746">
        <w:rPr>
          <w:rFonts w:ascii="Garamond" w:hAnsi="Garamond"/>
        </w:rPr>
        <w:t xml:space="preserve">]. </w:t>
      </w:r>
      <w:r w:rsidR="00571660" w:rsidRPr="00955746">
        <w:rPr>
          <w:rFonts w:ascii="Garamond" w:hAnsi="Garamond"/>
        </w:rPr>
        <w:t xml:space="preserve">The Greenway is </w:t>
      </w:r>
      <w:r w:rsidR="00356B69" w:rsidRPr="00955746">
        <w:rPr>
          <w:rFonts w:ascii="Garamond" w:hAnsi="Garamond"/>
        </w:rPr>
        <w:t>unique not only for its natural treasures, but for its exceptional accessibility</w:t>
      </w:r>
      <w:r w:rsidR="00571660" w:rsidRPr="00955746">
        <w:rPr>
          <w:rFonts w:ascii="Garamond" w:hAnsi="Garamond"/>
        </w:rPr>
        <w:t xml:space="preserve">. </w:t>
      </w:r>
      <w:r w:rsidR="00356B69" w:rsidRPr="00955746">
        <w:rPr>
          <w:rFonts w:ascii="Garamond" w:hAnsi="Garamond"/>
        </w:rPr>
        <w:t>[</w:t>
      </w:r>
      <w:r w:rsidR="00356B69" w:rsidRPr="00955746">
        <w:rPr>
          <w:rFonts w:ascii="Garamond" w:hAnsi="Garamond"/>
          <w:highlight w:val="yellow"/>
        </w:rPr>
        <w:t>How do you get out in the Greenway? E.g. “I live in downtown Seattle and am only a half an hour’s drive from Mt Si, one of my favorite hikes.”</w:t>
      </w:r>
      <w:r w:rsidR="00356B69" w:rsidRPr="00955746">
        <w:rPr>
          <w:rFonts w:ascii="Garamond" w:hAnsi="Garamond"/>
        </w:rPr>
        <w:t xml:space="preserve">] </w:t>
      </w:r>
      <w:r w:rsidR="00B44FF2" w:rsidRPr="00955746">
        <w:rPr>
          <w:rFonts w:ascii="Garamond" w:hAnsi="Garamond"/>
        </w:rPr>
        <w:t>From Puget Sound to Central Washington, the Greenway’s</w:t>
      </w:r>
      <w:r w:rsidR="00571660" w:rsidRPr="00955746">
        <w:rPr>
          <w:rFonts w:ascii="Garamond" w:hAnsi="Garamond"/>
        </w:rPr>
        <w:t xml:space="preserve"> deep forests, spectacular mountainsides</w:t>
      </w:r>
      <w:bookmarkStart w:id="0" w:name="_GoBack"/>
      <w:bookmarkEnd w:id="0"/>
      <w:r w:rsidR="00571660" w:rsidRPr="00955746">
        <w:rPr>
          <w:rFonts w:ascii="Garamond" w:hAnsi="Garamond"/>
        </w:rPr>
        <w:t xml:space="preserve">, lush meadows, and myriad rivers, streams and lakes </w:t>
      </w:r>
      <w:r w:rsidR="00DC5E49" w:rsidRPr="00955746">
        <w:rPr>
          <w:rFonts w:ascii="Garamond" w:hAnsi="Garamond"/>
        </w:rPr>
        <w:t>allow</w:t>
      </w:r>
      <w:r w:rsidR="00571660" w:rsidRPr="00955746">
        <w:rPr>
          <w:rFonts w:ascii="Garamond" w:hAnsi="Garamond"/>
        </w:rPr>
        <w:t xml:space="preserve"> </w:t>
      </w:r>
      <w:r w:rsidR="00356B69" w:rsidRPr="00955746">
        <w:rPr>
          <w:rFonts w:ascii="Garamond" w:hAnsi="Garamond"/>
        </w:rPr>
        <w:t xml:space="preserve">people </w:t>
      </w:r>
      <w:r w:rsidR="00571660" w:rsidRPr="00955746">
        <w:rPr>
          <w:rFonts w:ascii="Garamond" w:hAnsi="Garamond"/>
        </w:rPr>
        <w:t xml:space="preserve">of all ages to </w:t>
      </w:r>
      <w:r w:rsidR="00356B69" w:rsidRPr="00955746">
        <w:rPr>
          <w:rFonts w:ascii="Garamond" w:hAnsi="Garamond"/>
        </w:rPr>
        <w:t>learn about and experience</w:t>
      </w:r>
      <w:r w:rsidR="00571660" w:rsidRPr="00955746">
        <w:rPr>
          <w:rFonts w:ascii="Garamond" w:hAnsi="Garamond"/>
        </w:rPr>
        <w:t xml:space="preserve"> these natural areas.</w:t>
      </w:r>
    </w:p>
    <w:p w:rsidR="00571660" w:rsidRPr="00955746" w:rsidRDefault="00571660" w:rsidP="00170D41">
      <w:pPr>
        <w:ind w:right="288"/>
        <w:rPr>
          <w:rFonts w:ascii="Garamond" w:hAnsi="Garamond"/>
        </w:rPr>
      </w:pPr>
    </w:p>
    <w:p w:rsidR="005905A0" w:rsidRPr="00955746" w:rsidRDefault="00B44FF2" w:rsidP="00170D41">
      <w:pPr>
        <w:ind w:right="288"/>
        <w:rPr>
          <w:rFonts w:ascii="Garamond" w:hAnsi="Garamond"/>
        </w:rPr>
      </w:pPr>
      <w:r w:rsidRPr="00955746">
        <w:rPr>
          <w:rFonts w:ascii="Garamond" w:hAnsi="Garamond"/>
        </w:rPr>
        <w:t xml:space="preserve">The Greenway vision of preserving dynamic communities, safe and accessible outdoor recreation, healthy ecosystems, productive farms and forests, vibrant historic sites and a wealth of cultural attractions is essential to the wellbeing of </w:t>
      </w:r>
      <w:r w:rsidR="00DC5E49" w:rsidRPr="00955746">
        <w:rPr>
          <w:rFonts w:ascii="Garamond" w:hAnsi="Garamond"/>
        </w:rPr>
        <w:t>our region</w:t>
      </w:r>
      <w:r w:rsidRPr="00955746">
        <w:rPr>
          <w:rFonts w:ascii="Garamond" w:hAnsi="Garamond"/>
        </w:rPr>
        <w:t>. We must conserv</w:t>
      </w:r>
      <w:r w:rsidR="000E452D" w:rsidRPr="00955746">
        <w:rPr>
          <w:rFonts w:ascii="Garamond" w:hAnsi="Garamond"/>
        </w:rPr>
        <w:t>e the forests and natural areas</w:t>
      </w:r>
      <w:r w:rsidRPr="00955746">
        <w:rPr>
          <w:rFonts w:ascii="Garamond" w:hAnsi="Garamond"/>
        </w:rPr>
        <w:t xml:space="preserve"> </w:t>
      </w:r>
      <w:proofErr w:type="gramStart"/>
      <w:r w:rsidRPr="00955746">
        <w:rPr>
          <w:rFonts w:ascii="Garamond" w:hAnsi="Garamond"/>
        </w:rPr>
        <w:t>so</w:t>
      </w:r>
      <w:proofErr w:type="gramEnd"/>
      <w:r w:rsidRPr="00955746">
        <w:rPr>
          <w:rFonts w:ascii="Garamond" w:hAnsi="Garamond"/>
        </w:rPr>
        <w:t xml:space="preserve"> that future generations to have access to clean water and air. </w:t>
      </w:r>
      <w:r w:rsidR="000E452D" w:rsidRPr="00955746">
        <w:rPr>
          <w:rFonts w:ascii="Garamond" w:hAnsi="Garamond"/>
        </w:rPr>
        <w:t>We need to maintain the renowned recreational opportunities that contribute to our economy in many ways. National Heritage Area designation will help achieve these goals by empowering a consensus-based approach for the continued care and improvement of the Greenway.</w:t>
      </w:r>
      <w:r w:rsidR="00883126" w:rsidRPr="00955746">
        <w:rPr>
          <w:rFonts w:ascii="Garamond" w:hAnsi="Garamond"/>
        </w:rPr>
        <w:t xml:space="preserve"> </w:t>
      </w:r>
      <w:r w:rsidR="009275C9" w:rsidRPr="00955746">
        <w:rPr>
          <w:rFonts w:ascii="Garamond" w:hAnsi="Garamond"/>
        </w:rPr>
        <w:t>That is why</w:t>
      </w:r>
      <w:r w:rsidR="00883126" w:rsidRPr="00955746">
        <w:rPr>
          <w:rFonts w:ascii="Garamond" w:hAnsi="Garamond"/>
        </w:rPr>
        <w:t xml:space="preserve"> I</w:t>
      </w:r>
      <w:r w:rsidR="009275C9" w:rsidRPr="00955746">
        <w:rPr>
          <w:rFonts w:ascii="Garamond" w:hAnsi="Garamond"/>
        </w:rPr>
        <w:t xml:space="preserve"> am urging</w:t>
      </w:r>
      <w:r w:rsidR="00883126" w:rsidRPr="00955746">
        <w:rPr>
          <w:rFonts w:ascii="Garamond" w:hAnsi="Garamond"/>
        </w:rPr>
        <w:t xml:space="preserve"> you</w:t>
      </w:r>
      <w:r w:rsidR="00955746" w:rsidRPr="00955746">
        <w:rPr>
          <w:rFonts w:ascii="Garamond" w:hAnsi="Garamond"/>
        </w:rPr>
        <w:t xml:space="preserve"> to please act now</w:t>
      </w:r>
      <w:r w:rsidR="00883126" w:rsidRPr="00955746">
        <w:rPr>
          <w:rFonts w:ascii="Garamond" w:hAnsi="Garamond"/>
        </w:rPr>
        <w:t xml:space="preserve"> to pass the Mountains to Sound Greenway National Heritage Area Act.</w:t>
      </w:r>
    </w:p>
    <w:p w:rsidR="005905A0" w:rsidRPr="00955746" w:rsidRDefault="005905A0" w:rsidP="00170D41">
      <w:pPr>
        <w:ind w:right="288"/>
        <w:rPr>
          <w:rFonts w:ascii="Garamond" w:hAnsi="Garamond"/>
        </w:rPr>
      </w:pPr>
    </w:p>
    <w:p w:rsidR="003455C8" w:rsidRPr="00955746" w:rsidRDefault="003455C8" w:rsidP="00170D41">
      <w:pPr>
        <w:ind w:right="288"/>
        <w:rPr>
          <w:rFonts w:ascii="Garamond" w:hAnsi="Garamond"/>
        </w:rPr>
      </w:pPr>
      <w:r w:rsidRPr="00955746">
        <w:rPr>
          <w:rFonts w:ascii="Garamond" w:hAnsi="Garamond"/>
        </w:rPr>
        <w:t>Sincerely,</w:t>
      </w:r>
    </w:p>
    <w:p w:rsidR="003455C8" w:rsidRPr="00955746" w:rsidRDefault="003455C8" w:rsidP="00170D41">
      <w:pPr>
        <w:ind w:right="288"/>
        <w:rPr>
          <w:rFonts w:ascii="Garamond" w:hAnsi="Garamond"/>
        </w:rPr>
      </w:pPr>
    </w:p>
    <w:p w:rsidR="003455C8" w:rsidRPr="00955746" w:rsidRDefault="003455C8" w:rsidP="00170D41">
      <w:pPr>
        <w:ind w:right="288"/>
        <w:rPr>
          <w:rFonts w:ascii="Garamond" w:hAnsi="Garamond"/>
        </w:rPr>
      </w:pPr>
    </w:p>
    <w:p w:rsidR="003455C8" w:rsidRPr="00955746" w:rsidRDefault="003455C8" w:rsidP="00170D41">
      <w:pPr>
        <w:ind w:right="288"/>
        <w:rPr>
          <w:rFonts w:ascii="Garamond" w:hAnsi="Garamond"/>
        </w:rPr>
      </w:pPr>
      <w:r w:rsidRPr="00955746">
        <w:rPr>
          <w:rFonts w:ascii="Garamond" w:hAnsi="Garamond"/>
        </w:rPr>
        <w:t>XXX</w:t>
      </w:r>
    </w:p>
    <w:p w:rsidR="003455C8" w:rsidRPr="00955746" w:rsidRDefault="00B10339" w:rsidP="00170D41">
      <w:pPr>
        <w:ind w:right="288"/>
        <w:rPr>
          <w:rFonts w:ascii="Garamond" w:hAnsi="Garamond"/>
        </w:rPr>
      </w:pPr>
      <w:r w:rsidRPr="00955746">
        <w:rPr>
          <w:rFonts w:ascii="Garamond" w:hAnsi="Garamond"/>
          <w:highlight w:val="yellow"/>
        </w:rPr>
        <w:t>Hometown</w:t>
      </w:r>
    </w:p>
    <w:p w:rsidR="00A67244" w:rsidRPr="00955746" w:rsidRDefault="00A67244" w:rsidP="00A67244">
      <w:pPr>
        <w:ind w:right="288"/>
        <w:rPr>
          <w:rFonts w:ascii="Garamond" w:hAnsi="Garamond"/>
          <w:sz w:val="22"/>
          <w:szCs w:val="22"/>
        </w:rPr>
      </w:pPr>
    </w:p>
    <w:p w:rsidR="00A67244" w:rsidRPr="00955746" w:rsidRDefault="00A67244" w:rsidP="00A67244">
      <w:pPr>
        <w:autoSpaceDE w:val="0"/>
        <w:autoSpaceDN w:val="0"/>
        <w:adjustRightInd w:val="0"/>
        <w:ind w:right="-270"/>
        <w:rPr>
          <w:rFonts w:ascii="Garamond" w:hAnsi="Garamond"/>
          <w:color w:val="101010"/>
          <w:sz w:val="22"/>
          <w:szCs w:val="22"/>
        </w:rPr>
        <w:sectPr w:rsidR="00A67244" w:rsidRPr="00955746" w:rsidSect="009275C9">
          <w:type w:val="continuous"/>
          <w:pgSz w:w="12240" w:h="15840"/>
          <w:pgMar w:top="2016" w:right="1008" w:bottom="1152" w:left="1440" w:header="720" w:footer="720" w:gutter="0"/>
          <w:cols w:space="720"/>
          <w:docGrid w:linePitch="360"/>
        </w:sectPr>
      </w:pPr>
    </w:p>
    <w:p w:rsidR="00A67244" w:rsidRDefault="00A67244" w:rsidP="00A67244">
      <w:pPr>
        <w:autoSpaceDE w:val="0"/>
        <w:autoSpaceDN w:val="0"/>
        <w:adjustRightInd w:val="0"/>
        <w:ind w:right="-270"/>
        <w:rPr>
          <w:rFonts w:ascii="Garamond" w:hAnsi="Garamond"/>
          <w:color w:val="101010"/>
        </w:rPr>
      </w:pPr>
      <w:r w:rsidRPr="008872CE">
        <w:rPr>
          <w:rFonts w:ascii="Garamond" w:hAnsi="Garamond"/>
          <w:color w:val="101010"/>
        </w:rPr>
        <w:t xml:space="preserve">CC: </w:t>
      </w:r>
      <w:r w:rsidR="008872CE">
        <w:rPr>
          <w:rFonts w:ascii="Garamond" w:hAnsi="Garamond"/>
          <w:color w:val="101010"/>
        </w:rPr>
        <w:tab/>
      </w:r>
      <w:r w:rsidR="00533327" w:rsidRPr="008872CE">
        <w:rPr>
          <w:rFonts w:ascii="Garamond" w:hAnsi="Garamond"/>
          <w:color w:val="101010"/>
        </w:rPr>
        <w:t>Senator Patty Murray</w:t>
      </w:r>
    </w:p>
    <w:p w:rsidR="00BC0D7D" w:rsidRDefault="00BC0D7D" w:rsidP="00BC0D7D">
      <w:pPr>
        <w:autoSpaceDE w:val="0"/>
        <w:autoSpaceDN w:val="0"/>
        <w:adjustRightInd w:val="0"/>
        <w:ind w:right="-270"/>
        <w:rPr>
          <w:rFonts w:ascii="Garamond" w:hAnsi="Garamond"/>
          <w:color w:val="101010"/>
        </w:rPr>
      </w:pPr>
      <w:r>
        <w:rPr>
          <w:rFonts w:ascii="Garamond" w:hAnsi="Garamond"/>
          <w:color w:val="101010"/>
        </w:rPr>
        <w:tab/>
      </w:r>
      <w:r w:rsidRPr="008872CE">
        <w:rPr>
          <w:rFonts w:ascii="Garamond" w:hAnsi="Garamond"/>
          <w:color w:val="101010"/>
        </w:rPr>
        <w:t>Congressman Adam Smith</w:t>
      </w:r>
      <w:r w:rsidRPr="00BC0D7D">
        <w:rPr>
          <w:rFonts w:ascii="Garamond" w:hAnsi="Garamond"/>
          <w:color w:val="101010"/>
        </w:rPr>
        <w:t xml:space="preserve"> </w:t>
      </w:r>
    </w:p>
    <w:p w:rsidR="00D1147C" w:rsidRDefault="00A66DCC" w:rsidP="00D1147C">
      <w:pPr>
        <w:autoSpaceDE w:val="0"/>
        <w:autoSpaceDN w:val="0"/>
        <w:adjustRightInd w:val="0"/>
        <w:ind w:right="-270"/>
        <w:rPr>
          <w:rFonts w:ascii="Garamond" w:hAnsi="Garamond"/>
          <w:color w:val="101010"/>
        </w:rPr>
      </w:pPr>
      <w:r>
        <w:rPr>
          <w:rFonts w:ascii="Garamond" w:hAnsi="Garamond"/>
          <w:color w:val="101010"/>
        </w:rPr>
        <w:tab/>
        <w:t>Congressman Dan Newhouse</w:t>
      </w:r>
    </w:p>
    <w:p w:rsidR="00DF48B6" w:rsidRPr="008872CE" w:rsidRDefault="00DF48B6" w:rsidP="00DF48B6">
      <w:pPr>
        <w:autoSpaceDE w:val="0"/>
        <w:autoSpaceDN w:val="0"/>
        <w:adjustRightInd w:val="0"/>
        <w:ind w:right="-270"/>
        <w:rPr>
          <w:rFonts w:ascii="Garamond" w:hAnsi="Garamond"/>
          <w:color w:val="101010"/>
        </w:rPr>
      </w:pPr>
      <w:r w:rsidRPr="008872CE">
        <w:rPr>
          <w:rFonts w:ascii="Garamond" w:hAnsi="Garamond"/>
          <w:color w:val="101010"/>
        </w:rPr>
        <w:t xml:space="preserve">Congresswoman Suzan </w:t>
      </w:r>
      <w:proofErr w:type="spellStart"/>
      <w:r w:rsidRPr="008872CE">
        <w:rPr>
          <w:rFonts w:ascii="Garamond" w:hAnsi="Garamond"/>
          <w:color w:val="101010"/>
        </w:rPr>
        <w:t>DelBene</w:t>
      </w:r>
      <w:proofErr w:type="spellEnd"/>
    </w:p>
    <w:p w:rsidR="00D1147C" w:rsidRDefault="00BC0D7D" w:rsidP="00D1147C">
      <w:pPr>
        <w:autoSpaceDE w:val="0"/>
        <w:autoSpaceDN w:val="0"/>
        <w:adjustRightInd w:val="0"/>
        <w:ind w:right="-270"/>
        <w:rPr>
          <w:rFonts w:ascii="Garamond" w:hAnsi="Garamond"/>
          <w:color w:val="101010"/>
        </w:rPr>
      </w:pPr>
      <w:r w:rsidRPr="008872CE">
        <w:rPr>
          <w:rFonts w:ascii="Garamond" w:hAnsi="Garamond"/>
          <w:color w:val="101010"/>
        </w:rPr>
        <w:t>Congress</w:t>
      </w:r>
      <w:r w:rsidR="00DF48B6">
        <w:rPr>
          <w:rFonts w:ascii="Garamond" w:hAnsi="Garamond"/>
          <w:color w:val="101010"/>
        </w:rPr>
        <w:t xml:space="preserve">woman </w:t>
      </w:r>
      <w:proofErr w:type="spellStart"/>
      <w:r w:rsidR="00DF48B6">
        <w:rPr>
          <w:rFonts w:ascii="Garamond" w:hAnsi="Garamond"/>
          <w:color w:val="101010"/>
        </w:rPr>
        <w:t>Pramila</w:t>
      </w:r>
      <w:proofErr w:type="spellEnd"/>
      <w:r w:rsidR="00DF48B6">
        <w:rPr>
          <w:rFonts w:ascii="Garamond" w:hAnsi="Garamond"/>
          <w:color w:val="101010"/>
        </w:rPr>
        <w:t xml:space="preserve"> </w:t>
      </w:r>
      <w:proofErr w:type="spellStart"/>
      <w:r w:rsidR="00DF48B6">
        <w:rPr>
          <w:rFonts w:ascii="Garamond" w:hAnsi="Garamond"/>
          <w:color w:val="101010"/>
        </w:rPr>
        <w:t>Jayapal</w:t>
      </w:r>
      <w:proofErr w:type="spellEnd"/>
      <w:r w:rsidR="00D1147C" w:rsidRPr="00D1147C">
        <w:rPr>
          <w:rFonts w:ascii="Garamond" w:hAnsi="Garamond"/>
          <w:color w:val="101010"/>
        </w:rPr>
        <w:t xml:space="preserve"> </w:t>
      </w:r>
    </w:p>
    <w:p w:rsidR="00BC0D7D" w:rsidRPr="008872CE" w:rsidRDefault="00BC0D7D" w:rsidP="00BC0D7D">
      <w:pPr>
        <w:autoSpaceDE w:val="0"/>
        <w:autoSpaceDN w:val="0"/>
        <w:adjustRightInd w:val="0"/>
        <w:ind w:right="-270"/>
        <w:rPr>
          <w:rFonts w:ascii="Garamond" w:hAnsi="Garamond"/>
          <w:color w:val="101010"/>
        </w:rPr>
      </w:pPr>
    </w:p>
    <w:p w:rsidR="00BC0D7D" w:rsidRPr="008872CE" w:rsidRDefault="00BC0D7D" w:rsidP="00BC0D7D">
      <w:pPr>
        <w:autoSpaceDE w:val="0"/>
        <w:autoSpaceDN w:val="0"/>
        <w:adjustRightInd w:val="0"/>
        <w:ind w:right="-270"/>
        <w:rPr>
          <w:rFonts w:ascii="Garamond" w:hAnsi="Garamond"/>
          <w:color w:val="101010"/>
        </w:rPr>
        <w:sectPr w:rsidR="00BC0D7D" w:rsidRPr="008872CE" w:rsidSect="00A67244">
          <w:type w:val="continuous"/>
          <w:pgSz w:w="12240" w:h="15840" w:code="1"/>
          <w:pgMar w:top="1440" w:right="720" w:bottom="720" w:left="1440" w:header="720" w:footer="720" w:gutter="0"/>
          <w:paperSrc w:first="4" w:other="4"/>
          <w:cols w:num="2" w:space="720"/>
          <w:docGrid w:linePitch="360"/>
        </w:sectPr>
      </w:pPr>
    </w:p>
    <w:p w:rsidR="00A67244" w:rsidRPr="00B10339" w:rsidRDefault="00A67244" w:rsidP="00883126">
      <w:pPr>
        <w:ind w:right="288"/>
        <w:rPr>
          <w:rFonts w:ascii="Constantia" w:hAnsi="Constantia"/>
        </w:rPr>
      </w:pPr>
    </w:p>
    <w:sectPr w:rsidR="00A67244" w:rsidRPr="00B10339" w:rsidSect="00B10339">
      <w:type w:val="continuous"/>
      <w:pgSz w:w="12240" w:h="15840" w:code="1"/>
      <w:pgMar w:top="1440" w:right="720" w:bottom="720" w:left="144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C8"/>
    <w:rsid w:val="000B5EE7"/>
    <w:rsid w:val="000E452D"/>
    <w:rsid w:val="00125451"/>
    <w:rsid w:val="00170D41"/>
    <w:rsid w:val="0017340C"/>
    <w:rsid w:val="00180560"/>
    <w:rsid w:val="001F0EFD"/>
    <w:rsid w:val="001F34D9"/>
    <w:rsid w:val="001F7B73"/>
    <w:rsid w:val="00236CEC"/>
    <w:rsid w:val="00276CA3"/>
    <w:rsid w:val="002B7B7F"/>
    <w:rsid w:val="002D72ED"/>
    <w:rsid w:val="003052B4"/>
    <w:rsid w:val="003455C8"/>
    <w:rsid w:val="00351E71"/>
    <w:rsid w:val="00356B69"/>
    <w:rsid w:val="003615D7"/>
    <w:rsid w:val="0049265A"/>
    <w:rsid w:val="004A6968"/>
    <w:rsid w:val="004C5437"/>
    <w:rsid w:val="0053229F"/>
    <w:rsid w:val="00533327"/>
    <w:rsid w:val="00571660"/>
    <w:rsid w:val="005905A0"/>
    <w:rsid w:val="005D2EDC"/>
    <w:rsid w:val="006E0075"/>
    <w:rsid w:val="00724A53"/>
    <w:rsid w:val="007F0BD0"/>
    <w:rsid w:val="00834B8F"/>
    <w:rsid w:val="00856627"/>
    <w:rsid w:val="00883126"/>
    <w:rsid w:val="008872CE"/>
    <w:rsid w:val="008C4468"/>
    <w:rsid w:val="009275C9"/>
    <w:rsid w:val="00955746"/>
    <w:rsid w:val="009F69A8"/>
    <w:rsid w:val="00A248B8"/>
    <w:rsid w:val="00A643BC"/>
    <w:rsid w:val="00A66DCC"/>
    <w:rsid w:val="00A67244"/>
    <w:rsid w:val="00AA6956"/>
    <w:rsid w:val="00AA7C1E"/>
    <w:rsid w:val="00AD46C0"/>
    <w:rsid w:val="00B10339"/>
    <w:rsid w:val="00B44FF2"/>
    <w:rsid w:val="00B85917"/>
    <w:rsid w:val="00BB476D"/>
    <w:rsid w:val="00BC0D7D"/>
    <w:rsid w:val="00BE4C9B"/>
    <w:rsid w:val="00C81A20"/>
    <w:rsid w:val="00D1147C"/>
    <w:rsid w:val="00D72840"/>
    <w:rsid w:val="00D87825"/>
    <w:rsid w:val="00D87C69"/>
    <w:rsid w:val="00DA6A90"/>
    <w:rsid w:val="00DC5E49"/>
    <w:rsid w:val="00DF48B6"/>
    <w:rsid w:val="00E33071"/>
    <w:rsid w:val="00E738CB"/>
    <w:rsid w:val="00EE0FA9"/>
    <w:rsid w:val="00F26D67"/>
    <w:rsid w:val="00F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FFF31"/>
  <w15:docId w15:val="{E04989FE-EEE6-4F73-97E8-242D83DB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55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2, 2011</vt:lpstr>
    </vt:vector>
  </TitlesOfParts>
  <Company>Mountains to Sound Greenway Trust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2, 2011</dc:title>
  <dc:creator>Doug Schindler</dc:creator>
  <cp:lastModifiedBy>Ben Hughey</cp:lastModifiedBy>
  <cp:revision>6</cp:revision>
  <cp:lastPrinted>2013-07-19T21:23:00Z</cp:lastPrinted>
  <dcterms:created xsi:type="dcterms:W3CDTF">2015-01-14T21:34:00Z</dcterms:created>
  <dcterms:modified xsi:type="dcterms:W3CDTF">2017-03-15T19:55:00Z</dcterms:modified>
</cp:coreProperties>
</file>